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4FDA" w14:textId="48BF50E0" w:rsidR="00E855BB" w:rsidRPr="00766262" w:rsidRDefault="00E855BB" w:rsidP="00E855BB">
      <w:pPr>
        <w:spacing w:line="240" w:lineRule="auto"/>
        <w:contextualSpacing/>
        <w:jc w:val="both"/>
        <w:rPr>
          <w:rFonts w:cs="Segoe UI"/>
          <w:b/>
          <w:bCs/>
          <w:sz w:val="18"/>
          <w:szCs w:val="18"/>
        </w:rPr>
      </w:pPr>
      <w:r w:rsidRPr="00766262">
        <w:rPr>
          <w:rFonts w:cs="Segoe UI"/>
          <w:b/>
          <w:bCs/>
          <w:sz w:val="18"/>
          <w:szCs w:val="18"/>
        </w:rPr>
        <w:t>Formulár na odstúpenie od zmluvy</w:t>
      </w:r>
      <w:bookmarkStart w:id="0" w:name="_GoBack"/>
      <w:bookmarkEnd w:id="0"/>
    </w:p>
    <w:p w14:paraId="25A21186" w14:textId="77777777" w:rsidR="00E855BB" w:rsidRDefault="00E855BB" w:rsidP="00E855BB">
      <w:pPr>
        <w:spacing w:line="240" w:lineRule="auto"/>
        <w:rPr>
          <w:rFonts w:cs="Segoe UI"/>
          <w:b/>
          <w:bCs/>
          <w:sz w:val="18"/>
          <w:szCs w:val="18"/>
        </w:rPr>
      </w:pPr>
    </w:p>
    <w:p w14:paraId="5587056A" w14:textId="77777777" w:rsidR="00E855BB" w:rsidRDefault="00E855BB" w:rsidP="00E855BB">
      <w:pPr>
        <w:spacing w:line="240" w:lineRule="auto"/>
        <w:rPr>
          <w:rFonts w:cs="Segoe UI"/>
          <w:b/>
          <w:bCs/>
          <w:sz w:val="18"/>
          <w:szCs w:val="18"/>
        </w:rPr>
      </w:pPr>
    </w:p>
    <w:p w14:paraId="37E79524" w14:textId="77777777" w:rsidR="00E855BB" w:rsidRPr="00766262" w:rsidRDefault="00E855BB" w:rsidP="00E855BB">
      <w:pPr>
        <w:spacing w:line="240" w:lineRule="auto"/>
        <w:rPr>
          <w:rFonts w:cs="Segoe UI"/>
          <w:b/>
          <w:bCs/>
          <w:sz w:val="18"/>
          <w:szCs w:val="18"/>
        </w:rPr>
      </w:pPr>
    </w:p>
    <w:p w14:paraId="4A51538E" w14:textId="77777777" w:rsidR="00E855BB" w:rsidRPr="00766262" w:rsidRDefault="00E855BB" w:rsidP="00E855BB">
      <w:pPr>
        <w:spacing w:line="240" w:lineRule="auto"/>
        <w:rPr>
          <w:rFonts w:cs="Segoe UI"/>
          <w:b/>
          <w:bCs/>
          <w:sz w:val="18"/>
          <w:szCs w:val="18"/>
        </w:rPr>
      </w:pPr>
    </w:p>
    <w:p w14:paraId="2CFF4162" w14:textId="77777777" w:rsidR="00E855BB" w:rsidRPr="00766262" w:rsidRDefault="00E855BB" w:rsidP="00E855BB">
      <w:pPr>
        <w:spacing w:line="240" w:lineRule="auto"/>
        <w:rPr>
          <w:rFonts w:cs="Segoe UI"/>
          <w:b/>
          <w:bCs/>
          <w:sz w:val="18"/>
          <w:szCs w:val="18"/>
        </w:rPr>
      </w:pPr>
      <w:r w:rsidRPr="00766262">
        <w:rPr>
          <w:rFonts w:cs="Segoe UI"/>
          <w:b/>
          <w:bCs/>
          <w:sz w:val="18"/>
          <w:szCs w:val="18"/>
        </w:rPr>
        <w:tab/>
      </w:r>
    </w:p>
    <w:p w14:paraId="212A6ABC" w14:textId="77777777" w:rsidR="001B2562" w:rsidRDefault="00E855BB" w:rsidP="001B2562">
      <w:pPr>
        <w:tabs>
          <w:tab w:val="left" w:pos="5670"/>
        </w:tabs>
        <w:spacing w:line="240" w:lineRule="auto"/>
        <w:rPr>
          <w:rFonts w:cs="Segoe UI"/>
          <w:color w:val="000000"/>
          <w:sz w:val="18"/>
          <w:szCs w:val="18"/>
        </w:rPr>
      </w:pPr>
      <w:r w:rsidRPr="00766262">
        <w:rPr>
          <w:rFonts w:cs="Segoe UI"/>
          <w:b/>
          <w:bCs/>
          <w:sz w:val="18"/>
          <w:szCs w:val="18"/>
        </w:rPr>
        <w:tab/>
      </w:r>
      <w:r w:rsidR="001B2562" w:rsidRPr="00A401BA">
        <w:rPr>
          <w:rFonts w:cs="Segoe UI"/>
          <w:b/>
          <w:sz w:val="18"/>
          <w:szCs w:val="20"/>
        </w:rPr>
        <w:t>Quacko s.r.o</w:t>
      </w:r>
      <w:r w:rsidR="001B2562" w:rsidRPr="0096745C">
        <w:rPr>
          <w:rFonts w:cs="Segoe UI"/>
          <w:b/>
          <w:sz w:val="18"/>
          <w:szCs w:val="20"/>
        </w:rPr>
        <w:t>.</w:t>
      </w:r>
      <w:r w:rsidR="001B2562" w:rsidRPr="000028A5">
        <w:rPr>
          <w:rFonts w:cs="Segoe UI"/>
          <w:bCs/>
          <w:sz w:val="18"/>
          <w:szCs w:val="18"/>
        </w:rPr>
        <w:t xml:space="preserve">, </w:t>
      </w:r>
    </w:p>
    <w:p w14:paraId="3F905AAB" w14:textId="47E755C6" w:rsidR="00E855BB" w:rsidRPr="00766262" w:rsidRDefault="001B2562" w:rsidP="001B2562">
      <w:pPr>
        <w:tabs>
          <w:tab w:val="left" w:pos="5670"/>
        </w:tabs>
        <w:spacing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20"/>
        </w:rPr>
        <w:tab/>
      </w:r>
      <w:r w:rsidRPr="00A401BA">
        <w:rPr>
          <w:rFonts w:cs="Segoe UI"/>
          <w:sz w:val="18"/>
          <w:szCs w:val="20"/>
        </w:rPr>
        <w:t xml:space="preserve">A. Bednára 712/3 </w:t>
      </w:r>
      <w:r>
        <w:rPr>
          <w:rFonts w:cs="Segoe UI"/>
          <w:sz w:val="18"/>
          <w:szCs w:val="20"/>
        </w:rPr>
        <w:tab/>
      </w:r>
      <w:r>
        <w:rPr>
          <w:rFonts w:cs="Segoe UI"/>
          <w:sz w:val="18"/>
          <w:szCs w:val="20"/>
        </w:rPr>
        <w:tab/>
      </w:r>
      <w:r>
        <w:rPr>
          <w:rFonts w:cs="Segoe UI"/>
          <w:sz w:val="18"/>
          <w:szCs w:val="20"/>
        </w:rPr>
        <w:tab/>
      </w:r>
      <w:r w:rsidRPr="00A401BA">
        <w:rPr>
          <w:rFonts w:cs="Segoe UI"/>
          <w:sz w:val="18"/>
          <w:szCs w:val="20"/>
        </w:rPr>
        <w:t>971 01 Prievidza</w:t>
      </w:r>
    </w:p>
    <w:p w14:paraId="1FF33601" w14:textId="77777777" w:rsidR="00E855BB" w:rsidRPr="00766262" w:rsidRDefault="00E855BB" w:rsidP="00E855BB">
      <w:pPr>
        <w:tabs>
          <w:tab w:val="left" w:pos="5670"/>
        </w:tabs>
        <w:spacing w:line="240" w:lineRule="auto"/>
        <w:rPr>
          <w:rFonts w:cs="Segoe UI"/>
          <w:sz w:val="18"/>
          <w:szCs w:val="18"/>
        </w:rPr>
      </w:pPr>
    </w:p>
    <w:p w14:paraId="506B7CB5" w14:textId="77777777" w:rsidR="00E855BB" w:rsidRPr="00766262" w:rsidRDefault="00E855BB" w:rsidP="00E855BB">
      <w:pPr>
        <w:spacing w:line="240" w:lineRule="auto"/>
        <w:contextualSpacing/>
        <w:jc w:val="both"/>
        <w:rPr>
          <w:rFonts w:cs="Segoe UI"/>
          <w:sz w:val="18"/>
          <w:szCs w:val="18"/>
        </w:rPr>
      </w:pPr>
    </w:p>
    <w:p w14:paraId="469C1C5F" w14:textId="77777777" w:rsidR="00E855BB" w:rsidRPr="00766262" w:rsidRDefault="00E855BB" w:rsidP="00E855BB">
      <w:pPr>
        <w:tabs>
          <w:tab w:val="left" w:pos="5670"/>
        </w:tabs>
        <w:spacing w:line="240" w:lineRule="auto"/>
        <w:ind w:firstLine="708"/>
        <w:contextualSpacing/>
        <w:jc w:val="both"/>
        <w:rPr>
          <w:rFonts w:cs="Segoe UI"/>
          <w:b/>
          <w:bCs/>
          <w:sz w:val="18"/>
          <w:szCs w:val="18"/>
        </w:rPr>
      </w:pPr>
      <w:r w:rsidRPr="00766262">
        <w:rPr>
          <w:rFonts w:cs="Segoe UI"/>
          <w:sz w:val="18"/>
          <w:szCs w:val="18"/>
        </w:rPr>
        <w:tab/>
        <w:t>V .................................., dňa ......</w:t>
      </w:r>
      <w:r>
        <w:rPr>
          <w:rFonts w:cs="Segoe UI"/>
          <w:sz w:val="18"/>
          <w:szCs w:val="18"/>
        </w:rPr>
        <w:t>...........</w:t>
      </w:r>
      <w:r w:rsidRPr="00766262">
        <w:rPr>
          <w:rFonts w:cs="Segoe UI"/>
          <w:sz w:val="18"/>
          <w:szCs w:val="18"/>
        </w:rPr>
        <w:t>...............</w:t>
      </w:r>
      <w:r>
        <w:rPr>
          <w:rFonts w:cs="Segoe UI"/>
          <w:sz w:val="18"/>
          <w:szCs w:val="18"/>
        </w:rPr>
        <w:t xml:space="preserve"> </w:t>
      </w:r>
    </w:p>
    <w:p w14:paraId="6DF94293" w14:textId="77777777" w:rsidR="00E855BB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0E7BE7FC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427F5549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29F7A7D7" w14:textId="77777777" w:rsidR="00E855BB" w:rsidRPr="00766262" w:rsidRDefault="00E855BB" w:rsidP="00E855BB">
      <w:pPr>
        <w:spacing w:line="240" w:lineRule="auto"/>
        <w:rPr>
          <w:rFonts w:eastAsia="Times New Roman" w:cs="Segoe UI"/>
          <w:b/>
          <w:bCs/>
          <w:sz w:val="18"/>
          <w:szCs w:val="18"/>
          <w:lang w:eastAsia="sk-SK"/>
        </w:rPr>
      </w:pPr>
      <w:r w:rsidRPr="00766262">
        <w:rPr>
          <w:rFonts w:eastAsia="Times New Roman" w:cs="Segoe UI"/>
          <w:b/>
          <w:bCs/>
          <w:sz w:val="18"/>
          <w:szCs w:val="18"/>
          <w:lang w:eastAsia="sk-SK"/>
        </w:rPr>
        <w:t>Odstúpenie od zmluvy</w:t>
      </w:r>
    </w:p>
    <w:p w14:paraId="1CEEA02D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09839340" w14:textId="77777777" w:rsidR="00E855BB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17B4BADF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233EE093" w14:textId="401B6436" w:rsidR="00E855BB" w:rsidRDefault="00E855BB" w:rsidP="00F853FF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  <w:r w:rsidRPr="00766262">
        <w:rPr>
          <w:rFonts w:eastAsia="Times New Roman" w:cs="Segoe UI"/>
          <w:sz w:val="18"/>
          <w:szCs w:val="18"/>
          <w:lang w:eastAsia="sk-SK"/>
        </w:rPr>
        <w:t xml:space="preserve">Týmto oznamujem(e), že odstupujem (e) od </w:t>
      </w:r>
      <w:r>
        <w:rPr>
          <w:rFonts w:eastAsia="Times New Roman" w:cs="Segoe UI"/>
          <w:sz w:val="18"/>
          <w:szCs w:val="18"/>
          <w:lang w:eastAsia="sk-SK"/>
        </w:rPr>
        <w:t>Z</w:t>
      </w:r>
      <w:r w:rsidRPr="00766262">
        <w:rPr>
          <w:rFonts w:eastAsia="Times New Roman" w:cs="Segoe UI"/>
          <w:sz w:val="18"/>
          <w:szCs w:val="18"/>
          <w:lang w:eastAsia="sk-SK"/>
        </w:rPr>
        <w:t xml:space="preserve">mluvy </w:t>
      </w:r>
      <w:r w:rsidR="00F853FF">
        <w:rPr>
          <w:rFonts w:cs="Segoe UI"/>
          <w:sz w:val="18"/>
          <w:szCs w:val="18"/>
        </w:rPr>
        <w:t>o poskytovaní edukačných služieb v oblasti finančných produktov</w:t>
      </w:r>
      <w:r>
        <w:rPr>
          <w:rFonts w:eastAsia="Times New Roman" w:cs="Segoe UI"/>
          <w:sz w:val="18"/>
          <w:szCs w:val="18"/>
          <w:lang w:eastAsia="sk-SK"/>
        </w:rPr>
        <w:t xml:space="preserve">: </w:t>
      </w:r>
    </w:p>
    <w:p w14:paraId="3E3A3CF9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  <w:r>
        <w:rPr>
          <w:rFonts w:eastAsia="Times New Roman" w:cs="Segoe UI"/>
          <w:sz w:val="18"/>
          <w:szCs w:val="18"/>
          <w:lang w:eastAsia="sk-SK"/>
        </w:rPr>
        <w:t>....................................................................................</w:t>
      </w:r>
      <w:r w:rsidRPr="00766262">
        <w:rPr>
          <w:rFonts w:eastAsia="Times New Roman" w:cs="Segoe UI"/>
          <w:sz w:val="18"/>
          <w:szCs w:val="18"/>
          <w:lang w:eastAsia="sk-SK"/>
        </w:rPr>
        <w:t>........................................................................................</w:t>
      </w:r>
      <w:r>
        <w:rPr>
          <w:rFonts w:eastAsia="Times New Roman" w:cs="Segoe UI"/>
          <w:sz w:val="18"/>
          <w:szCs w:val="18"/>
          <w:lang w:eastAsia="sk-SK"/>
        </w:rPr>
        <w:t>..........</w:t>
      </w:r>
      <w:r w:rsidRPr="00766262">
        <w:rPr>
          <w:rFonts w:eastAsia="Times New Roman" w:cs="Segoe UI"/>
          <w:sz w:val="18"/>
          <w:szCs w:val="18"/>
          <w:lang w:eastAsia="sk-SK"/>
        </w:rPr>
        <w:t xml:space="preserve">..................................................  </w:t>
      </w:r>
    </w:p>
    <w:p w14:paraId="5B41E091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7B139047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  <w:r w:rsidRPr="00766262">
        <w:rPr>
          <w:rFonts w:eastAsia="Times New Roman" w:cs="Segoe UI"/>
          <w:sz w:val="18"/>
          <w:szCs w:val="18"/>
          <w:lang w:eastAsia="sk-SK"/>
        </w:rPr>
        <w:t>Meno a priezvisko spotrebiteľa/spotrebiteľov*:</w:t>
      </w:r>
      <w:r w:rsidRPr="00766262">
        <w:rPr>
          <w:rFonts w:eastAsia="Times New Roman" w:cs="Segoe UI"/>
          <w:sz w:val="18"/>
          <w:szCs w:val="18"/>
          <w:lang w:eastAsia="sk-SK"/>
        </w:rPr>
        <w:tab/>
        <w:t>......................</w:t>
      </w:r>
    </w:p>
    <w:p w14:paraId="3892FDBD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7A1D157F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  <w:r w:rsidRPr="00766262">
        <w:rPr>
          <w:rFonts w:eastAsia="Times New Roman" w:cs="Segoe UI"/>
          <w:sz w:val="18"/>
          <w:szCs w:val="18"/>
          <w:lang w:eastAsia="sk-SK"/>
        </w:rPr>
        <w:t>Adresa spotrebiteľa/spotrebiteľov*:</w:t>
      </w:r>
      <w:r w:rsidRPr="00766262">
        <w:rPr>
          <w:rFonts w:eastAsia="Times New Roman" w:cs="Segoe UI"/>
          <w:sz w:val="18"/>
          <w:szCs w:val="18"/>
          <w:lang w:eastAsia="sk-SK"/>
        </w:rPr>
        <w:tab/>
      </w:r>
      <w:r w:rsidRPr="00766262">
        <w:rPr>
          <w:rFonts w:eastAsia="Times New Roman" w:cs="Segoe UI"/>
          <w:sz w:val="18"/>
          <w:szCs w:val="18"/>
          <w:lang w:eastAsia="sk-SK"/>
        </w:rPr>
        <w:tab/>
      </w:r>
      <w:r w:rsidRPr="00766262">
        <w:rPr>
          <w:rFonts w:eastAsia="Times New Roman" w:cs="Segoe UI"/>
          <w:sz w:val="18"/>
          <w:szCs w:val="18"/>
          <w:lang w:eastAsia="sk-SK"/>
        </w:rPr>
        <w:tab/>
        <w:t>......................</w:t>
      </w:r>
    </w:p>
    <w:p w14:paraId="48CEA12C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3A09EE86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2A1066D8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52462FFA" w14:textId="77777777" w:rsidR="00E855BB" w:rsidRPr="00766262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69AB7CE8" w14:textId="77777777" w:rsidR="00E855BB" w:rsidRPr="00766262" w:rsidRDefault="00E855BB" w:rsidP="00E855BB">
      <w:pPr>
        <w:tabs>
          <w:tab w:val="left" w:pos="4820"/>
        </w:tabs>
        <w:spacing w:line="240" w:lineRule="auto"/>
        <w:rPr>
          <w:rFonts w:eastAsia="Times New Roman" w:cs="Segoe UI"/>
          <w:sz w:val="18"/>
          <w:szCs w:val="18"/>
          <w:lang w:eastAsia="sk-SK"/>
        </w:rPr>
      </w:pPr>
      <w:r w:rsidRPr="00766262">
        <w:rPr>
          <w:rFonts w:eastAsia="Times New Roman" w:cs="Segoe UI"/>
          <w:sz w:val="18"/>
          <w:szCs w:val="18"/>
          <w:lang w:eastAsia="sk-SK"/>
        </w:rPr>
        <w:tab/>
        <w:t>..........</w:t>
      </w:r>
      <w:r>
        <w:rPr>
          <w:rFonts w:eastAsia="Times New Roman" w:cs="Segoe UI"/>
          <w:sz w:val="18"/>
          <w:szCs w:val="18"/>
          <w:lang w:eastAsia="sk-SK"/>
        </w:rPr>
        <w:t>................................................</w:t>
      </w:r>
      <w:r w:rsidRPr="00766262">
        <w:rPr>
          <w:rFonts w:eastAsia="Times New Roman" w:cs="Segoe UI"/>
          <w:sz w:val="18"/>
          <w:szCs w:val="18"/>
          <w:lang w:eastAsia="sk-SK"/>
        </w:rPr>
        <w:t>............</w:t>
      </w:r>
      <w:r>
        <w:rPr>
          <w:rFonts w:eastAsia="Times New Roman" w:cs="Segoe UI"/>
          <w:sz w:val="18"/>
          <w:szCs w:val="18"/>
          <w:lang w:eastAsia="sk-SK"/>
        </w:rPr>
        <w:t>...............................</w:t>
      </w:r>
    </w:p>
    <w:p w14:paraId="72E3D07B" w14:textId="77777777" w:rsidR="00E855BB" w:rsidRDefault="00E855BB" w:rsidP="00E855BB">
      <w:pPr>
        <w:tabs>
          <w:tab w:val="left" w:pos="4820"/>
        </w:tabs>
        <w:spacing w:line="240" w:lineRule="auto"/>
        <w:rPr>
          <w:rFonts w:eastAsia="Times New Roman" w:cs="Segoe UI"/>
          <w:sz w:val="18"/>
          <w:szCs w:val="18"/>
          <w:lang w:eastAsia="sk-SK"/>
        </w:rPr>
      </w:pPr>
      <w:r>
        <w:rPr>
          <w:rFonts w:eastAsia="Times New Roman" w:cs="Segoe UI"/>
          <w:sz w:val="18"/>
          <w:szCs w:val="18"/>
          <w:lang w:eastAsia="sk-SK"/>
        </w:rPr>
        <w:tab/>
        <w:t xml:space="preserve">                      </w:t>
      </w:r>
      <w:r w:rsidRPr="00766262">
        <w:rPr>
          <w:rFonts w:eastAsia="Times New Roman" w:cs="Segoe UI"/>
          <w:sz w:val="18"/>
          <w:szCs w:val="18"/>
          <w:lang w:eastAsia="sk-SK"/>
        </w:rPr>
        <w:t xml:space="preserve">Podpis </w:t>
      </w:r>
      <w:r>
        <w:rPr>
          <w:rFonts w:eastAsia="Times New Roman" w:cs="Segoe UI"/>
          <w:sz w:val="18"/>
          <w:szCs w:val="18"/>
          <w:lang w:eastAsia="sk-SK"/>
        </w:rPr>
        <w:t>spotrebiteľa</w:t>
      </w:r>
    </w:p>
    <w:p w14:paraId="28C1F6B8" w14:textId="77777777" w:rsidR="00E855BB" w:rsidRPr="00766262" w:rsidRDefault="00E855BB" w:rsidP="00E855BB">
      <w:pPr>
        <w:tabs>
          <w:tab w:val="left" w:pos="4820"/>
        </w:tabs>
        <w:spacing w:line="240" w:lineRule="auto"/>
        <w:rPr>
          <w:rFonts w:eastAsia="Times New Roman" w:cs="Segoe UI"/>
          <w:i/>
          <w:iCs/>
          <w:sz w:val="18"/>
          <w:szCs w:val="18"/>
          <w:lang w:eastAsia="sk-SK"/>
        </w:rPr>
      </w:pPr>
      <w:r>
        <w:rPr>
          <w:rFonts w:eastAsia="Times New Roman" w:cs="Segoe UI"/>
          <w:sz w:val="18"/>
          <w:szCs w:val="18"/>
          <w:lang w:eastAsia="sk-SK"/>
        </w:rPr>
        <w:tab/>
      </w:r>
      <w:r w:rsidRPr="00766262">
        <w:rPr>
          <w:rFonts w:eastAsia="Times New Roman" w:cs="Segoe UI"/>
          <w:i/>
          <w:iCs/>
          <w:sz w:val="18"/>
          <w:szCs w:val="18"/>
          <w:lang w:eastAsia="sk-SK"/>
        </w:rPr>
        <w:t xml:space="preserve">(iba ak sa tento formulár podáva v listinnej podobe) </w:t>
      </w:r>
    </w:p>
    <w:p w14:paraId="3422CA62" w14:textId="77777777" w:rsidR="00E855BB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35BAEDC4" w14:textId="77777777" w:rsidR="00E855BB" w:rsidRDefault="00E855BB" w:rsidP="00E855BB">
      <w:pPr>
        <w:spacing w:line="240" w:lineRule="auto"/>
        <w:rPr>
          <w:rFonts w:eastAsia="Times New Roman" w:cs="Segoe UI"/>
          <w:sz w:val="18"/>
          <w:szCs w:val="18"/>
          <w:lang w:eastAsia="sk-SK"/>
        </w:rPr>
      </w:pPr>
    </w:p>
    <w:p w14:paraId="5F403BB6" w14:textId="77777777" w:rsidR="00E855BB" w:rsidRPr="00766262" w:rsidRDefault="00E855BB" w:rsidP="00E855BB">
      <w:pPr>
        <w:spacing w:line="240" w:lineRule="auto"/>
        <w:rPr>
          <w:rFonts w:eastAsia="Times New Roman" w:cs="Segoe UI"/>
          <w:i/>
          <w:iCs/>
          <w:sz w:val="18"/>
          <w:szCs w:val="18"/>
          <w:lang w:eastAsia="sk-SK"/>
        </w:rPr>
      </w:pPr>
    </w:p>
    <w:p w14:paraId="3E3FA835" w14:textId="77777777" w:rsidR="00E855BB" w:rsidRPr="00766262" w:rsidRDefault="00E855BB" w:rsidP="00E855BB">
      <w:pPr>
        <w:spacing w:line="240" w:lineRule="auto"/>
        <w:rPr>
          <w:rFonts w:eastAsia="Times New Roman" w:cs="Segoe UI"/>
          <w:i/>
          <w:iCs/>
          <w:sz w:val="18"/>
          <w:szCs w:val="18"/>
          <w:lang w:eastAsia="sk-SK"/>
        </w:rPr>
      </w:pPr>
      <w:r w:rsidRPr="00766262">
        <w:rPr>
          <w:rFonts w:eastAsia="Times New Roman" w:cs="Segoe UI"/>
          <w:i/>
          <w:iCs/>
          <w:sz w:val="18"/>
          <w:szCs w:val="18"/>
          <w:lang w:eastAsia="sk-SK"/>
        </w:rPr>
        <w:t>* Nehodiace sa prečiarknite.</w:t>
      </w:r>
    </w:p>
    <w:p w14:paraId="2B24D318" w14:textId="77777777" w:rsidR="00E855BB" w:rsidRPr="00766262" w:rsidRDefault="00E855BB" w:rsidP="00E855BB">
      <w:pPr>
        <w:spacing w:line="240" w:lineRule="auto"/>
        <w:rPr>
          <w:rFonts w:cs="Segoe UI"/>
          <w:sz w:val="18"/>
          <w:szCs w:val="18"/>
        </w:rPr>
      </w:pPr>
    </w:p>
    <w:p w14:paraId="3EC31164" w14:textId="77777777" w:rsidR="00E855BB" w:rsidRPr="00F403A9" w:rsidRDefault="00E855BB" w:rsidP="00E855BB">
      <w:pPr>
        <w:spacing w:line="240" w:lineRule="auto"/>
        <w:contextualSpacing/>
        <w:jc w:val="both"/>
        <w:rPr>
          <w:rFonts w:eastAsia="Calibri" w:cs="Segoe UI"/>
          <w:sz w:val="18"/>
          <w:szCs w:val="18"/>
        </w:rPr>
      </w:pPr>
    </w:p>
    <w:p w14:paraId="268825FE" w14:textId="77777777" w:rsidR="00FF50F8" w:rsidRDefault="00FF50F8"/>
    <w:sectPr w:rsidR="00FF50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FBB8" w14:textId="77777777" w:rsidR="00DC797B" w:rsidRDefault="00DC797B" w:rsidP="008B057A">
      <w:pPr>
        <w:spacing w:line="240" w:lineRule="auto"/>
      </w:pPr>
      <w:r>
        <w:separator/>
      </w:r>
    </w:p>
  </w:endnote>
  <w:endnote w:type="continuationSeparator" w:id="0">
    <w:p w14:paraId="592F1E20" w14:textId="77777777" w:rsidR="00DC797B" w:rsidRDefault="00DC797B" w:rsidP="008B0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590627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7F02B7" w14:textId="77777777" w:rsidR="007D2E16" w:rsidRDefault="00DC797B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59534D4A" w14:textId="6C71B6E8" w:rsidR="007D2E16" w:rsidRPr="00CB627D" w:rsidRDefault="00DC797B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6BC90239" w14:textId="77777777" w:rsidR="007D2E16" w:rsidRDefault="00DC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3409" w14:textId="77777777" w:rsidR="00DC797B" w:rsidRDefault="00DC797B" w:rsidP="008B057A">
      <w:pPr>
        <w:spacing w:line="240" w:lineRule="auto"/>
      </w:pPr>
      <w:r>
        <w:separator/>
      </w:r>
    </w:p>
  </w:footnote>
  <w:footnote w:type="continuationSeparator" w:id="0">
    <w:p w14:paraId="27DE96D4" w14:textId="77777777" w:rsidR="00DC797B" w:rsidRDefault="00DC797B" w:rsidP="008B0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EA"/>
    <w:multiLevelType w:val="multilevel"/>
    <w:tmpl w:val="019E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D0F"/>
    <w:multiLevelType w:val="hybridMultilevel"/>
    <w:tmpl w:val="44AE4D26"/>
    <w:lvl w:ilvl="0" w:tplc="3DBCA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AE6"/>
    <w:multiLevelType w:val="hybridMultilevel"/>
    <w:tmpl w:val="E8907336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C4D17"/>
    <w:multiLevelType w:val="hybridMultilevel"/>
    <w:tmpl w:val="162A92D8"/>
    <w:lvl w:ilvl="0" w:tplc="041B0019">
      <w:start w:val="1"/>
      <w:numFmt w:val="lowerLetter"/>
      <w:lvlText w:val="%1."/>
      <w:lvlJc w:val="left"/>
      <w:pPr>
        <w:ind w:left="1571" w:hanging="360"/>
      </w:pPr>
    </w:lvl>
    <w:lvl w:ilvl="1" w:tplc="F4E4848E">
      <w:start w:val="1"/>
      <w:numFmt w:val="lowerRoman"/>
      <w:lvlText w:val="(%2)"/>
      <w:lvlJc w:val="left"/>
      <w:pPr>
        <w:ind w:left="2651" w:hanging="72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B3357D"/>
    <w:multiLevelType w:val="hybridMultilevel"/>
    <w:tmpl w:val="6108F51C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5B6B79"/>
    <w:multiLevelType w:val="hybridMultilevel"/>
    <w:tmpl w:val="90C0A67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4593"/>
    <w:multiLevelType w:val="singleLevel"/>
    <w:tmpl w:val="0BF0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18"/>
        <w:szCs w:val="16"/>
      </w:rPr>
    </w:lvl>
  </w:abstractNum>
  <w:abstractNum w:abstractNumId="8">
    <w:nsid w:val="20F874F8"/>
    <w:multiLevelType w:val="hybridMultilevel"/>
    <w:tmpl w:val="1D14053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A1D1A"/>
    <w:multiLevelType w:val="hybridMultilevel"/>
    <w:tmpl w:val="1D14053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70690"/>
    <w:multiLevelType w:val="hybridMultilevel"/>
    <w:tmpl w:val="F6BE75B8"/>
    <w:lvl w:ilvl="0" w:tplc="041B0019">
      <w:start w:val="1"/>
      <w:numFmt w:val="lowerLetter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777208"/>
    <w:multiLevelType w:val="multilevel"/>
    <w:tmpl w:val="C7A8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D2395"/>
    <w:multiLevelType w:val="hybridMultilevel"/>
    <w:tmpl w:val="9502E8E0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007B24"/>
    <w:multiLevelType w:val="multilevel"/>
    <w:tmpl w:val="067C306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176C6"/>
    <w:multiLevelType w:val="multilevel"/>
    <w:tmpl w:val="B874C338"/>
    <w:lvl w:ilvl="0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ADC3F12"/>
    <w:multiLevelType w:val="hybridMultilevel"/>
    <w:tmpl w:val="364C89FE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27978"/>
    <w:multiLevelType w:val="hybridMultilevel"/>
    <w:tmpl w:val="A904B22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86EB7"/>
    <w:multiLevelType w:val="hybridMultilevel"/>
    <w:tmpl w:val="7DCED7B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E499A"/>
    <w:multiLevelType w:val="hybridMultilevel"/>
    <w:tmpl w:val="C25A906E"/>
    <w:lvl w:ilvl="0" w:tplc="041B0019">
      <w:start w:val="1"/>
      <w:numFmt w:val="lowerLetter"/>
      <w:lvlText w:val="%1."/>
      <w:lvlJc w:val="lef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2920C8C"/>
    <w:multiLevelType w:val="hybridMultilevel"/>
    <w:tmpl w:val="ECC61DB6"/>
    <w:lvl w:ilvl="0" w:tplc="9F18E80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79C7"/>
    <w:multiLevelType w:val="hybridMultilevel"/>
    <w:tmpl w:val="2B5AA670"/>
    <w:lvl w:ilvl="0" w:tplc="6308C026">
      <w:start w:val="1"/>
      <w:numFmt w:val="bullet"/>
      <w:lvlText w:val="-"/>
      <w:lvlJc w:val="left"/>
      <w:pPr>
        <w:ind w:left="1494" w:hanging="360"/>
      </w:pPr>
      <w:rPr>
        <w:rFonts w:ascii="Sitka Text" w:hAnsi="Sitka Text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AE3185B"/>
    <w:multiLevelType w:val="hybridMultilevel"/>
    <w:tmpl w:val="EB141B28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560C70"/>
    <w:multiLevelType w:val="hybridMultilevel"/>
    <w:tmpl w:val="9DAC4518"/>
    <w:lvl w:ilvl="0" w:tplc="041B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6C476C5"/>
    <w:multiLevelType w:val="hybridMultilevel"/>
    <w:tmpl w:val="553A2C3C"/>
    <w:lvl w:ilvl="0" w:tplc="041B0019">
      <w:start w:val="1"/>
      <w:numFmt w:val="lowerLetter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EE14DB"/>
    <w:multiLevelType w:val="multilevel"/>
    <w:tmpl w:val="2C369DE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66E28"/>
    <w:multiLevelType w:val="hybridMultilevel"/>
    <w:tmpl w:val="2B549D5E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D12CE"/>
    <w:multiLevelType w:val="multilevel"/>
    <w:tmpl w:val="158C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61D66"/>
    <w:multiLevelType w:val="hybridMultilevel"/>
    <w:tmpl w:val="AFEA4C30"/>
    <w:lvl w:ilvl="0" w:tplc="07D2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933AC"/>
    <w:multiLevelType w:val="multilevel"/>
    <w:tmpl w:val="3EE0AC9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55743"/>
    <w:multiLevelType w:val="hybridMultilevel"/>
    <w:tmpl w:val="00DAEECA"/>
    <w:lvl w:ilvl="0" w:tplc="041B0019">
      <w:start w:val="1"/>
      <w:numFmt w:val="lowerLetter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E89"/>
    <w:multiLevelType w:val="multilevel"/>
    <w:tmpl w:val="601A219E"/>
    <w:styleLink w:val="Zoznam31"/>
    <w:lvl w:ilvl="0">
      <w:start w:val="1"/>
      <w:numFmt w:val="bullet"/>
      <w:lvlText w:val="•"/>
      <w:lvlJc w:val="left"/>
      <w:pPr>
        <w:tabs>
          <w:tab w:val="num" w:pos="1523"/>
        </w:tabs>
        <w:ind w:left="1523" w:hanging="393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70"/>
        </w:tabs>
        <w:ind w:left="287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90"/>
        </w:tabs>
        <w:ind w:left="359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030"/>
        </w:tabs>
        <w:ind w:left="503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50"/>
        </w:tabs>
        <w:ind w:left="575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90"/>
        </w:tabs>
        <w:ind w:left="719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75E532A6"/>
    <w:multiLevelType w:val="hybridMultilevel"/>
    <w:tmpl w:val="725C8ED6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F937C0"/>
    <w:multiLevelType w:val="hybridMultilevel"/>
    <w:tmpl w:val="4B6E53A0"/>
    <w:lvl w:ilvl="0" w:tplc="D7DA67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087555"/>
    <w:multiLevelType w:val="hybridMultilevel"/>
    <w:tmpl w:val="829AF7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18"/>
  </w:num>
  <w:num w:numId="7">
    <w:abstractNumId w:val="21"/>
  </w:num>
  <w:num w:numId="8">
    <w:abstractNumId w:val="30"/>
  </w:num>
  <w:num w:numId="9">
    <w:abstractNumId w:val="3"/>
  </w:num>
  <w:num w:numId="10">
    <w:abstractNumId w:val="34"/>
  </w:num>
  <w:num w:numId="11">
    <w:abstractNumId w:val="33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1"/>
  </w:num>
  <w:num w:numId="19">
    <w:abstractNumId w:val="24"/>
  </w:num>
  <w:num w:numId="20">
    <w:abstractNumId w:val="2"/>
  </w:num>
  <w:num w:numId="21">
    <w:abstractNumId w:val="0"/>
  </w:num>
  <w:num w:numId="22">
    <w:abstractNumId w:val="28"/>
  </w:num>
  <w:num w:numId="23">
    <w:abstractNumId w:val="6"/>
  </w:num>
  <w:num w:numId="24">
    <w:abstractNumId w:val="8"/>
  </w:num>
  <w:num w:numId="25">
    <w:abstractNumId w:val="7"/>
  </w:num>
  <w:num w:numId="26">
    <w:abstractNumId w:val="10"/>
  </w:num>
  <w:num w:numId="27">
    <w:abstractNumId w:val="9"/>
  </w:num>
  <w:num w:numId="28">
    <w:abstractNumId w:val="1"/>
  </w:num>
  <w:num w:numId="29">
    <w:abstractNumId w:val="25"/>
  </w:num>
  <w:num w:numId="30">
    <w:abstractNumId w:val="14"/>
  </w:num>
  <w:num w:numId="31">
    <w:abstractNumId w:val="29"/>
  </w:num>
  <w:num w:numId="32">
    <w:abstractNumId w:val="15"/>
  </w:num>
  <w:num w:numId="33">
    <w:abstractNumId w:val="20"/>
  </w:num>
  <w:num w:numId="34">
    <w:abstractNumId w:val="31"/>
  </w:num>
  <w:num w:numId="35">
    <w:abstractNumId w:val="12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5"/>
    <w:rsid w:val="00066DCF"/>
    <w:rsid w:val="000768C6"/>
    <w:rsid w:val="001B2562"/>
    <w:rsid w:val="00256995"/>
    <w:rsid w:val="00311CAB"/>
    <w:rsid w:val="00336357"/>
    <w:rsid w:val="003423B9"/>
    <w:rsid w:val="00476E27"/>
    <w:rsid w:val="00497084"/>
    <w:rsid w:val="004E5407"/>
    <w:rsid w:val="00574275"/>
    <w:rsid w:val="005E14C9"/>
    <w:rsid w:val="00665149"/>
    <w:rsid w:val="00706C66"/>
    <w:rsid w:val="0074245F"/>
    <w:rsid w:val="0076130F"/>
    <w:rsid w:val="00797C08"/>
    <w:rsid w:val="00850B05"/>
    <w:rsid w:val="008B057A"/>
    <w:rsid w:val="008F68B8"/>
    <w:rsid w:val="0098009D"/>
    <w:rsid w:val="00981E01"/>
    <w:rsid w:val="009820B3"/>
    <w:rsid w:val="00A704B5"/>
    <w:rsid w:val="00A76048"/>
    <w:rsid w:val="00AD5741"/>
    <w:rsid w:val="00AE01F2"/>
    <w:rsid w:val="00B22BDB"/>
    <w:rsid w:val="00B4682D"/>
    <w:rsid w:val="00BC3EA6"/>
    <w:rsid w:val="00BC6298"/>
    <w:rsid w:val="00BF2553"/>
    <w:rsid w:val="00C26ABB"/>
    <w:rsid w:val="00C678BF"/>
    <w:rsid w:val="00C67FD2"/>
    <w:rsid w:val="00D22EA1"/>
    <w:rsid w:val="00D3593F"/>
    <w:rsid w:val="00DC797B"/>
    <w:rsid w:val="00DD3F2C"/>
    <w:rsid w:val="00DF1811"/>
    <w:rsid w:val="00E855BB"/>
    <w:rsid w:val="00EE7D80"/>
    <w:rsid w:val="00F62793"/>
    <w:rsid w:val="00F853F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2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BB"/>
    <w:pPr>
      <w:spacing w:after="0" w:line="25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55BB"/>
    <w:pPr>
      <w:keepNext/>
      <w:spacing w:line="240" w:lineRule="auto"/>
      <w:jc w:val="center"/>
      <w:outlineLvl w:val="5"/>
    </w:pPr>
    <w:rPr>
      <w:rFonts w:ascii="LinePrinter" w:eastAsia="Times New Roman" w:hAnsi="LinePrinter" w:cs="Times New Roman"/>
      <w:b/>
      <w:sz w:val="28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55BB"/>
    <w:rPr>
      <w:rFonts w:ascii="LinePrinter" w:eastAsia="Times New Roman" w:hAnsi="LinePrinter" w:cs="Times New Roman"/>
      <w:b/>
      <w:sz w:val="28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BB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8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5BB"/>
    <w:rPr>
      <w:rFonts w:ascii="Segoe UI" w:hAnsi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5BB"/>
    <w:rPr>
      <w:color w:val="0563C1" w:themeColor="hyperlink"/>
      <w:u w:val="single"/>
    </w:rPr>
  </w:style>
  <w:style w:type="numbering" w:customStyle="1" w:styleId="Zoznam31">
    <w:name w:val="Zoznam 31"/>
    <w:rsid w:val="00E855BB"/>
    <w:pPr>
      <w:numPr>
        <w:numId w:val="2"/>
      </w:numPr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855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5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BB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E855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BB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BB"/>
    <w:rPr>
      <w:rFonts w:ascii="Segoe UI" w:hAnsi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5BB"/>
    <w:rPr>
      <w:color w:val="605E5C"/>
      <w:shd w:val="clear" w:color="auto" w:fill="E1DFDD"/>
    </w:rPr>
  </w:style>
  <w:style w:type="character" w:customStyle="1" w:styleId="ra">
    <w:name w:val="ra"/>
    <w:basedOn w:val="DefaultParagraphFont"/>
    <w:rsid w:val="0098009D"/>
  </w:style>
  <w:style w:type="character" w:styleId="FollowedHyperlink">
    <w:name w:val="FollowedHyperlink"/>
    <w:basedOn w:val="DefaultParagraphFont"/>
    <w:uiPriority w:val="99"/>
    <w:semiHidden/>
    <w:unhideWhenUsed/>
    <w:rsid w:val="00980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BB"/>
    <w:pPr>
      <w:spacing w:after="0" w:line="25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55BB"/>
    <w:pPr>
      <w:keepNext/>
      <w:spacing w:line="240" w:lineRule="auto"/>
      <w:jc w:val="center"/>
      <w:outlineLvl w:val="5"/>
    </w:pPr>
    <w:rPr>
      <w:rFonts w:ascii="LinePrinter" w:eastAsia="Times New Roman" w:hAnsi="LinePrinter" w:cs="Times New Roman"/>
      <w:b/>
      <w:sz w:val="28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855BB"/>
    <w:rPr>
      <w:rFonts w:ascii="LinePrinter" w:eastAsia="Times New Roman" w:hAnsi="LinePrinter" w:cs="Times New Roman"/>
      <w:b/>
      <w:sz w:val="28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BB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8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5BB"/>
    <w:rPr>
      <w:rFonts w:ascii="Segoe UI" w:hAnsi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5BB"/>
    <w:rPr>
      <w:color w:val="0563C1" w:themeColor="hyperlink"/>
      <w:u w:val="single"/>
    </w:rPr>
  </w:style>
  <w:style w:type="numbering" w:customStyle="1" w:styleId="Zoznam31">
    <w:name w:val="Zoznam 31"/>
    <w:rsid w:val="00E855BB"/>
    <w:pPr>
      <w:numPr>
        <w:numId w:val="2"/>
      </w:numPr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855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5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BB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E855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BB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BB"/>
    <w:rPr>
      <w:rFonts w:ascii="Segoe UI" w:hAnsi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5BB"/>
    <w:rPr>
      <w:color w:val="605E5C"/>
      <w:shd w:val="clear" w:color="auto" w:fill="E1DFDD"/>
    </w:rPr>
  </w:style>
  <w:style w:type="character" w:customStyle="1" w:styleId="ra">
    <w:name w:val="ra"/>
    <w:basedOn w:val="DefaultParagraphFont"/>
    <w:rsid w:val="0098009D"/>
  </w:style>
  <w:style w:type="character" w:styleId="FollowedHyperlink">
    <w:name w:val="FollowedHyperlink"/>
    <w:basedOn w:val="DefaultParagraphFont"/>
    <w:uiPriority w:val="99"/>
    <w:semiHidden/>
    <w:unhideWhenUsed/>
    <w:rsid w:val="00980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4639-CC32-4F26-960D-9587E71E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Krištof | SCHIN &amp; MAJDÚCH legal </dc:creator>
  <cp:keywords/>
  <dc:description/>
  <cp:lastModifiedBy>Lubo Jurík</cp:lastModifiedBy>
  <cp:revision>3</cp:revision>
  <dcterms:created xsi:type="dcterms:W3CDTF">2021-12-16T14:56:00Z</dcterms:created>
  <dcterms:modified xsi:type="dcterms:W3CDTF">2022-01-05T09:05:00Z</dcterms:modified>
</cp:coreProperties>
</file>